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B7625" w:rsidRDefault="0000029E">
      <w:r>
        <w:rPr>
          <w:noProof/>
          <w:lang w:val="es-CL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5081</wp:posOffset>
            </wp:positionH>
            <wp:positionV relativeFrom="paragraph">
              <wp:posOffset>43815</wp:posOffset>
            </wp:positionV>
            <wp:extent cx="1030606" cy="1011521"/>
            <wp:effectExtent l="0" t="0" r="0" b="0"/>
            <wp:wrapNone/>
            <wp:docPr id="4" name="image4.png" descr="C:\Users\coroz\Desktop\phot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C:\Users\coroz\Desktop\photo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0606" cy="10115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B7625" w:rsidRDefault="0000029E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CRONOGRAMA DE ACTIVIDADES</w:t>
      </w:r>
    </w:p>
    <w:p w:rsidR="006B7625" w:rsidRDefault="004B1618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UNIDAD Nº 1 </w:t>
      </w:r>
    </w:p>
    <w:tbl>
      <w:tblPr>
        <w:tblStyle w:val="a"/>
        <w:tblW w:w="170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35"/>
        <w:gridCol w:w="4480"/>
        <w:gridCol w:w="6133"/>
      </w:tblGrid>
      <w:tr w:rsidR="006B7625">
        <w:tc>
          <w:tcPr>
            <w:tcW w:w="6435" w:type="dxa"/>
          </w:tcPr>
          <w:p w:rsidR="006B7625" w:rsidRDefault="0000029E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DOCENTE: </w:t>
            </w:r>
          </w:p>
          <w:p w:rsidR="006B7625" w:rsidRDefault="004B1618">
            <w:pPr>
              <w:tabs>
                <w:tab w:val="left" w:pos="977"/>
              </w:tabs>
              <w:rPr>
                <w:color w:val="000000"/>
              </w:rPr>
            </w:pPr>
            <w:r>
              <w:rPr>
                <w:b/>
              </w:rPr>
              <w:t>JIMENA REYDET</w:t>
            </w:r>
            <w:r>
              <w:rPr>
                <w:b/>
                <w:color w:val="0000FF"/>
                <w:u w:val="single"/>
              </w:rPr>
              <w:t>doncarmr@hotmail.com.</w:t>
            </w:r>
            <w:r w:rsidR="0000029E">
              <w:rPr>
                <w:b/>
                <w:color w:val="0000FF"/>
              </w:rPr>
              <w:t xml:space="preserve"> </w:t>
            </w:r>
            <w:r w:rsidR="0000029E">
              <w:rPr>
                <w:b/>
                <w:color w:val="000000"/>
              </w:rPr>
              <w:t xml:space="preserve">Fono: </w:t>
            </w:r>
            <w:r>
              <w:rPr>
                <w:color w:val="000000"/>
              </w:rPr>
              <w:t>+5692039766</w:t>
            </w:r>
          </w:p>
          <w:p w:rsidR="00523A37" w:rsidRPr="00523A37" w:rsidRDefault="00523A37" w:rsidP="00523A37">
            <w:pPr>
              <w:tabs>
                <w:tab w:val="left" w:pos="977"/>
              </w:tabs>
              <w:rPr>
                <w:b/>
              </w:rPr>
            </w:pPr>
            <w:r w:rsidRPr="00230A94">
              <w:rPr>
                <w:b/>
              </w:rPr>
              <w:t xml:space="preserve">Yasna Quintrel  </w:t>
            </w:r>
            <w:r w:rsidRPr="00523A37">
              <w:rPr>
                <w:b/>
              </w:rPr>
              <w:t>Jaramillo                     Fono : +56945713083</w:t>
            </w:r>
          </w:p>
          <w:p w:rsidR="00523A37" w:rsidRDefault="00523A37" w:rsidP="00523A37">
            <w:pPr>
              <w:tabs>
                <w:tab w:val="left" w:pos="977"/>
              </w:tabs>
              <w:rPr>
                <w:b/>
              </w:rPr>
            </w:pPr>
            <w:r w:rsidRPr="00523A37">
              <w:rPr>
                <w:b/>
              </w:rPr>
              <w:t xml:space="preserve">Email: </w:t>
            </w:r>
            <w:hyperlink r:id="rId8" w:history="1">
              <w:r w:rsidRPr="00523A37">
                <w:rPr>
                  <w:rStyle w:val="Hipervnculo"/>
                  <w:b/>
                  <w:bCs/>
                </w:rPr>
                <w:t>yasnaquintrel@gmail.com</w:t>
              </w:r>
            </w:hyperlink>
            <w:r w:rsidRPr="00B63E22">
              <w:rPr>
                <w:rStyle w:val="Hipervnculo"/>
                <w:b/>
              </w:rPr>
              <w:t xml:space="preserve">   </w:t>
            </w:r>
            <w:r>
              <w:rPr>
                <w:rStyle w:val="Hipervnculo"/>
                <w:b/>
              </w:rPr>
              <w:t xml:space="preserve">   </w:t>
            </w:r>
          </w:p>
          <w:p w:rsidR="006B7625" w:rsidRDefault="0000029E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480" w:type="dxa"/>
          </w:tcPr>
          <w:p w:rsidR="006B7625" w:rsidRDefault="0000029E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CURSO O NIVEL: </w:t>
            </w:r>
          </w:p>
          <w:p w:rsidR="006B7625" w:rsidRDefault="00D25250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3</w:t>
            </w:r>
            <w:r w:rsidR="004B1618">
              <w:rPr>
                <w:b/>
              </w:rPr>
              <w:t xml:space="preserve">° </w:t>
            </w:r>
            <w:r w:rsidR="00E925C7">
              <w:rPr>
                <w:b/>
              </w:rPr>
              <w:t>básico</w:t>
            </w:r>
          </w:p>
        </w:tc>
        <w:tc>
          <w:tcPr>
            <w:tcW w:w="6133" w:type="dxa"/>
          </w:tcPr>
          <w:p w:rsidR="006B7625" w:rsidRDefault="0000029E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ASIGNATURA:</w:t>
            </w:r>
          </w:p>
          <w:p w:rsidR="006B7625" w:rsidRDefault="00FA64B4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Ciencias Naturales</w:t>
            </w:r>
          </w:p>
        </w:tc>
      </w:tr>
    </w:tbl>
    <w:tbl>
      <w:tblPr>
        <w:tblStyle w:val="a0"/>
        <w:tblW w:w="170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4394"/>
        <w:gridCol w:w="4536"/>
        <w:gridCol w:w="3402"/>
        <w:gridCol w:w="2306"/>
      </w:tblGrid>
      <w:tr w:rsidR="006B7625">
        <w:tc>
          <w:tcPr>
            <w:tcW w:w="2410" w:type="dxa"/>
            <w:shd w:val="clear" w:color="auto" w:fill="F2F2F2"/>
          </w:tcPr>
          <w:p w:rsidR="006B7625" w:rsidRDefault="0000029E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SEMANA /FECHA</w:t>
            </w:r>
          </w:p>
        </w:tc>
        <w:tc>
          <w:tcPr>
            <w:tcW w:w="4394" w:type="dxa"/>
            <w:shd w:val="clear" w:color="auto" w:fill="F2F2F2"/>
          </w:tcPr>
          <w:p w:rsidR="006B7625" w:rsidRDefault="0000029E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ACTIVIDADES</w:t>
            </w:r>
          </w:p>
        </w:tc>
        <w:tc>
          <w:tcPr>
            <w:tcW w:w="4536" w:type="dxa"/>
            <w:shd w:val="clear" w:color="auto" w:fill="F2F2F2"/>
          </w:tcPr>
          <w:p w:rsidR="006B7625" w:rsidRDefault="0000029E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ADECUACIÓN  PROYECTO INTEGRACIÓN </w:t>
            </w:r>
          </w:p>
        </w:tc>
        <w:tc>
          <w:tcPr>
            <w:tcW w:w="3402" w:type="dxa"/>
            <w:shd w:val="clear" w:color="auto" w:fill="F2F2F2"/>
          </w:tcPr>
          <w:p w:rsidR="006B7625" w:rsidRDefault="0000029E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RECURSO</w:t>
            </w:r>
          </w:p>
        </w:tc>
        <w:tc>
          <w:tcPr>
            <w:tcW w:w="2306" w:type="dxa"/>
            <w:shd w:val="clear" w:color="auto" w:fill="F2F2F2"/>
          </w:tcPr>
          <w:p w:rsidR="006B7625" w:rsidRDefault="0000029E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FECHA ENTREGA </w:t>
            </w:r>
          </w:p>
        </w:tc>
      </w:tr>
      <w:tr w:rsidR="006B7625">
        <w:trPr>
          <w:trHeight w:val="945"/>
        </w:trPr>
        <w:tc>
          <w:tcPr>
            <w:tcW w:w="2410" w:type="dxa"/>
          </w:tcPr>
          <w:p w:rsidR="006B7625" w:rsidRDefault="006B7625">
            <w:pPr>
              <w:tabs>
                <w:tab w:val="left" w:pos="977"/>
              </w:tabs>
            </w:pPr>
          </w:p>
          <w:p w:rsidR="006B7625" w:rsidRDefault="0000029E">
            <w:pPr>
              <w:tabs>
                <w:tab w:val="left" w:pos="977"/>
              </w:tabs>
            </w:pPr>
            <w:r>
              <w:t xml:space="preserve">O4 al 08 de Mayo </w:t>
            </w:r>
          </w:p>
          <w:p w:rsidR="006B7625" w:rsidRDefault="006B7625">
            <w:pPr>
              <w:tabs>
                <w:tab w:val="left" w:pos="977"/>
              </w:tabs>
            </w:pPr>
          </w:p>
          <w:p w:rsidR="006B7625" w:rsidRDefault="006B7625">
            <w:pPr>
              <w:tabs>
                <w:tab w:val="left" w:pos="977"/>
              </w:tabs>
            </w:pPr>
          </w:p>
        </w:tc>
        <w:tc>
          <w:tcPr>
            <w:tcW w:w="4394" w:type="dxa"/>
          </w:tcPr>
          <w:p w:rsidR="00FA64B4" w:rsidRDefault="0070228E" w:rsidP="00FA6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7"/>
              </w:tabs>
              <w:rPr>
                <w:color w:val="000000"/>
              </w:rPr>
            </w:pPr>
            <w:r>
              <w:rPr>
                <w:color w:val="000000"/>
              </w:rPr>
              <w:t>Dia 1</w:t>
            </w:r>
            <w:r w:rsidR="00FA64B4">
              <w:rPr>
                <w:color w:val="000000"/>
              </w:rPr>
              <w:t xml:space="preserve">  fuentes luminosa, desarrolla las actividades de las páginas 76 y 77, lee los textos y subraya lo </w:t>
            </w:r>
            <w:r w:rsidR="003969A0">
              <w:rPr>
                <w:color w:val="000000"/>
              </w:rPr>
              <w:t>más</w:t>
            </w:r>
            <w:r w:rsidR="00FA64B4">
              <w:rPr>
                <w:color w:val="000000"/>
              </w:rPr>
              <w:t xml:space="preserve"> importante</w:t>
            </w:r>
          </w:p>
          <w:p w:rsidR="00FA64B4" w:rsidRDefault="00FA64B4" w:rsidP="00FA6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7"/>
              </w:tabs>
              <w:rPr>
                <w:color w:val="000000"/>
              </w:rPr>
            </w:pPr>
          </w:p>
          <w:p w:rsidR="0070228E" w:rsidRDefault="00F04B3F" w:rsidP="00FA6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7"/>
              </w:tabs>
              <w:rPr>
                <w:color w:val="000000"/>
              </w:rPr>
            </w:pPr>
            <w:r w:rsidRPr="00F04B3F">
              <w:rPr>
                <w:b/>
              </w:rPr>
              <w:t>Día</w:t>
            </w:r>
            <w:r w:rsidR="0070228E" w:rsidRPr="00F04B3F">
              <w:rPr>
                <w:b/>
              </w:rPr>
              <w:t xml:space="preserve"> 2</w:t>
            </w:r>
            <w:r w:rsidR="0070228E">
              <w:t xml:space="preserve"> : </w:t>
            </w:r>
            <w:r w:rsidR="00FA64B4">
              <w:t>desarrolla las actividades de la página 78, es muy importante que leas la información que entrega tu libro</w:t>
            </w:r>
          </w:p>
        </w:tc>
        <w:tc>
          <w:tcPr>
            <w:tcW w:w="4536" w:type="dxa"/>
          </w:tcPr>
          <w:p w:rsidR="00523A37" w:rsidRDefault="00523A37" w:rsidP="00523A37">
            <w:pPr>
              <w:tabs>
                <w:tab w:val="left" w:pos="977"/>
              </w:tabs>
            </w:pPr>
            <w:r>
              <w:t>Se brindará apoyo personalizado y grupal a través clases explicativas mediante audios de WhatsApp o llamada telefónica como apoyo para los estudiantes del programa de integración escolar.</w:t>
            </w:r>
          </w:p>
          <w:p w:rsidR="00523A37" w:rsidRDefault="00523A37" w:rsidP="00523A37">
            <w:pPr>
              <w:pStyle w:val="Prrafodelista"/>
              <w:numPr>
                <w:ilvl w:val="0"/>
                <w:numId w:val="4"/>
              </w:numPr>
              <w:tabs>
                <w:tab w:val="left" w:pos="977"/>
              </w:tabs>
            </w:pPr>
            <w:r>
              <w:t xml:space="preserve">Monitoreo de actividades, en horario estipulado para el grupo curso. </w:t>
            </w:r>
          </w:p>
          <w:p w:rsidR="00523A37" w:rsidRDefault="00523A37" w:rsidP="00523A37">
            <w:pPr>
              <w:pStyle w:val="Prrafodelista"/>
              <w:numPr>
                <w:ilvl w:val="0"/>
                <w:numId w:val="4"/>
              </w:numPr>
              <w:tabs>
                <w:tab w:val="left" w:pos="977"/>
              </w:tabs>
            </w:pPr>
            <w:r>
              <w:t>Audios explicativos de la actividad</w:t>
            </w:r>
          </w:p>
          <w:p w:rsidR="006B7625" w:rsidRDefault="006B7625">
            <w:pPr>
              <w:tabs>
                <w:tab w:val="left" w:pos="977"/>
              </w:tabs>
            </w:pPr>
          </w:p>
        </w:tc>
        <w:tc>
          <w:tcPr>
            <w:tcW w:w="3402" w:type="dxa"/>
          </w:tcPr>
          <w:p w:rsidR="006B7625" w:rsidRDefault="0000029E">
            <w:pPr>
              <w:tabs>
                <w:tab w:val="left" w:pos="977"/>
              </w:tabs>
            </w:pPr>
            <w:r>
              <w:t xml:space="preserve">Libro del estudiante </w:t>
            </w:r>
          </w:p>
          <w:p w:rsidR="006B7625" w:rsidRDefault="0000029E">
            <w:pPr>
              <w:tabs>
                <w:tab w:val="left" w:pos="977"/>
              </w:tabs>
            </w:pPr>
            <w:r>
              <w:t xml:space="preserve">Lápices </w:t>
            </w:r>
          </w:p>
          <w:p w:rsidR="00E925C7" w:rsidRDefault="00E925C7">
            <w:pPr>
              <w:tabs>
                <w:tab w:val="left" w:pos="977"/>
              </w:tabs>
            </w:pPr>
          </w:p>
        </w:tc>
        <w:tc>
          <w:tcPr>
            <w:tcW w:w="2306" w:type="dxa"/>
          </w:tcPr>
          <w:p w:rsidR="006B7625" w:rsidRDefault="006B7625">
            <w:pPr>
              <w:tabs>
                <w:tab w:val="left" w:pos="977"/>
              </w:tabs>
            </w:pPr>
          </w:p>
        </w:tc>
      </w:tr>
      <w:tr w:rsidR="006B7625">
        <w:trPr>
          <w:trHeight w:val="555"/>
        </w:trPr>
        <w:tc>
          <w:tcPr>
            <w:tcW w:w="2410" w:type="dxa"/>
          </w:tcPr>
          <w:p w:rsidR="006B7625" w:rsidRDefault="006B7625">
            <w:pPr>
              <w:tabs>
                <w:tab w:val="left" w:pos="977"/>
              </w:tabs>
            </w:pPr>
          </w:p>
          <w:p w:rsidR="006B7625" w:rsidRDefault="0000029E">
            <w:pPr>
              <w:tabs>
                <w:tab w:val="left" w:pos="977"/>
              </w:tabs>
            </w:pPr>
            <w:r>
              <w:t xml:space="preserve">11 al 15 de mayo </w:t>
            </w:r>
          </w:p>
          <w:p w:rsidR="006B7625" w:rsidRDefault="006B7625">
            <w:pPr>
              <w:tabs>
                <w:tab w:val="left" w:pos="977"/>
              </w:tabs>
            </w:pPr>
          </w:p>
        </w:tc>
        <w:tc>
          <w:tcPr>
            <w:tcW w:w="4394" w:type="dxa"/>
          </w:tcPr>
          <w:p w:rsidR="000706F1" w:rsidRDefault="00F04B3F" w:rsidP="00070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7"/>
              </w:tabs>
              <w:spacing w:after="200" w:line="276" w:lineRule="auto"/>
            </w:pPr>
            <w:r>
              <w:t>Dia 1</w:t>
            </w:r>
            <w:r w:rsidR="006936B1">
              <w:t xml:space="preserve"> </w:t>
            </w:r>
            <w:r w:rsidR="00FA64B4">
              <w:t>divide</w:t>
            </w:r>
            <w:r w:rsidR="000706F1">
              <w:t xml:space="preserve"> una hoja de tu cuaderno en 2, luego clasifica fuentes luminosas artificiales y fuentes luminosas naturales, puedes realizar la actividad con recortes o dibujos</w:t>
            </w:r>
          </w:p>
          <w:p w:rsidR="008F7115" w:rsidRDefault="006936B1" w:rsidP="00070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7"/>
              </w:tabs>
              <w:spacing w:after="200" w:line="276" w:lineRule="auto"/>
            </w:pPr>
            <w:r>
              <w:t xml:space="preserve">Dia </w:t>
            </w:r>
            <w:r w:rsidR="000706F1">
              <w:t xml:space="preserve">lee el rectángulo azul de la </w:t>
            </w:r>
            <w:r w:rsidR="00CD7F3C">
              <w:t>página</w:t>
            </w:r>
            <w:r w:rsidR="000706F1">
              <w:t xml:space="preserve"> 79 de tu texto escolar y luego responde las preguntas que aparecen al fina en t</w:t>
            </w:r>
            <w:r w:rsidR="00CD7F3C">
              <w:t>ú</w:t>
            </w:r>
            <w:r w:rsidR="000706F1">
              <w:t xml:space="preserve"> cuaderno</w:t>
            </w:r>
          </w:p>
        </w:tc>
        <w:tc>
          <w:tcPr>
            <w:tcW w:w="4536" w:type="dxa"/>
          </w:tcPr>
          <w:p w:rsidR="006B7625" w:rsidRDefault="006B7625"/>
          <w:p w:rsidR="006B7625" w:rsidRDefault="006B7625"/>
          <w:p w:rsidR="00CD7F3C" w:rsidRDefault="00CD7F3C" w:rsidP="00CD7F3C">
            <w:pPr>
              <w:pStyle w:val="Prrafodelista"/>
              <w:numPr>
                <w:ilvl w:val="0"/>
                <w:numId w:val="4"/>
              </w:numPr>
              <w:tabs>
                <w:tab w:val="left" w:pos="977"/>
              </w:tabs>
            </w:pPr>
            <w:r>
              <w:t xml:space="preserve">Monitoreo de actividades, en horario estipulado para el grupo curso. </w:t>
            </w:r>
          </w:p>
          <w:p w:rsidR="00CD7F3C" w:rsidRDefault="00CD7F3C" w:rsidP="00CD7F3C">
            <w:pPr>
              <w:pStyle w:val="Prrafodelista"/>
              <w:numPr>
                <w:ilvl w:val="0"/>
                <w:numId w:val="4"/>
              </w:numPr>
              <w:tabs>
                <w:tab w:val="left" w:pos="977"/>
              </w:tabs>
            </w:pPr>
            <w:r>
              <w:t xml:space="preserve">Audios explicativos de </w:t>
            </w:r>
            <w:r>
              <w:t>las actividades asignadas.</w:t>
            </w:r>
          </w:p>
          <w:p w:rsidR="006B7625" w:rsidRDefault="006B7625">
            <w:pPr>
              <w:tabs>
                <w:tab w:val="left" w:pos="977"/>
              </w:tabs>
            </w:pPr>
          </w:p>
        </w:tc>
        <w:tc>
          <w:tcPr>
            <w:tcW w:w="3402" w:type="dxa"/>
          </w:tcPr>
          <w:p w:rsidR="006B7625" w:rsidRDefault="0000029E">
            <w:pPr>
              <w:tabs>
                <w:tab w:val="left" w:pos="977"/>
              </w:tabs>
            </w:pPr>
            <w:r>
              <w:t xml:space="preserve">Libro del estudiante </w:t>
            </w:r>
          </w:p>
          <w:p w:rsidR="006B7625" w:rsidRDefault="0000029E">
            <w:pPr>
              <w:tabs>
                <w:tab w:val="left" w:pos="977"/>
              </w:tabs>
            </w:pPr>
            <w:r>
              <w:t>Lápices</w:t>
            </w:r>
          </w:p>
          <w:p w:rsidR="00A7048E" w:rsidRDefault="00A7048E">
            <w:pPr>
              <w:tabs>
                <w:tab w:val="left" w:pos="977"/>
              </w:tabs>
            </w:pPr>
            <w:r>
              <w:t>cuaderno</w:t>
            </w:r>
          </w:p>
        </w:tc>
        <w:tc>
          <w:tcPr>
            <w:tcW w:w="2306" w:type="dxa"/>
          </w:tcPr>
          <w:p w:rsidR="006B7625" w:rsidRDefault="006B7625">
            <w:pPr>
              <w:tabs>
                <w:tab w:val="left" w:pos="977"/>
              </w:tabs>
            </w:pPr>
          </w:p>
        </w:tc>
      </w:tr>
      <w:tr w:rsidR="006B7625">
        <w:trPr>
          <w:trHeight w:val="504"/>
        </w:trPr>
        <w:tc>
          <w:tcPr>
            <w:tcW w:w="2410" w:type="dxa"/>
          </w:tcPr>
          <w:p w:rsidR="006B7625" w:rsidRDefault="006B7625">
            <w:pPr>
              <w:tabs>
                <w:tab w:val="left" w:pos="977"/>
              </w:tabs>
            </w:pPr>
          </w:p>
          <w:p w:rsidR="006B7625" w:rsidRDefault="0000029E">
            <w:pPr>
              <w:tabs>
                <w:tab w:val="left" w:pos="977"/>
              </w:tabs>
            </w:pPr>
            <w:r>
              <w:t>18 al 22 de mayo</w:t>
            </w:r>
          </w:p>
          <w:p w:rsidR="006B7625" w:rsidRDefault="006B7625">
            <w:pPr>
              <w:tabs>
                <w:tab w:val="left" w:pos="977"/>
              </w:tabs>
            </w:pPr>
          </w:p>
          <w:p w:rsidR="006B7625" w:rsidRDefault="006B7625">
            <w:pPr>
              <w:tabs>
                <w:tab w:val="left" w:pos="977"/>
              </w:tabs>
            </w:pPr>
          </w:p>
        </w:tc>
        <w:tc>
          <w:tcPr>
            <w:tcW w:w="4394" w:type="dxa"/>
          </w:tcPr>
          <w:p w:rsidR="006B7625" w:rsidRDefault="0000029E">
            <w:pPr>
              <w:tabs>
                <w:tab w:val="left" w:pos="977"/>
              </w:tabs>
            </w:pPr>
            <w:r>
              <w:t>Evaluación formativa:</w:t>
            </w:r>
            <w:r w:rsidR="000706F1">
              <w:t xml:space="preserve"> realiza la actividad de la </w:t>
            </w:r>
            <w:proofErr w:type="spellStart"/>
            <w:r w:rsidR="000706F1">
              <w:t>pagina</w:t>
            </w:r>
            <w:proofErr w:type="spellEnd"/>
            <w:r w:rsidR="000706F1">
              <w:t xml:space="preserve"> 81, investiga que es la fuente de luz LED  y realiza un resumen como muestran los personajes que aparecen en el texto en la página 80, debes escribir lo más importante y no extenderte tanto. ( anexo información)</w:t>
            </w:r>
          </w:p>
          <w:p w:rsidR="00A7048E" w:rsidRDefault="00A7048E" w:rsidP="00A7048E"/>
          <w:p w:rsidR="0000029E" w:rsidRDefault="0000029E" w:rsidP="00A7048E">
            <w:pPr>
              <w:tabs>
                <w:tab w:val="left" w:pos="977"/>
              </w:tabs>
            </w:pPr>
          </w:p>
          <w:p w:rsidR="006B7625" w:rsidRDefault="0000029E">
            <w:pPr>
              <w:tabs>
                <w:tab w:val="left" w:pos="977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IMPORTANTE:</w:t>
            </w:r>
          </w:p>
          <w:p w:rsidR="006B7625" w:rsidRDefault="0000029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7"/>
              </w:tabs>
              <w:spacing w:line="276" w:lineRule="auto"/>
              <w:ind w:left="459"/>
            </w:pPr>
            <w:r>
              <w:rPr>
                <w:color w:val="000000"/>
              </w:rPr>
              <w:t xml:space="preserve">Sube </w:t>
            </w:r>
            <w:r>
              <w:rPr>
                <w:b/>
                <w:color w:val="000000"/>
              </w:rPr>
              <w:t>fotografías claras de esta actividad</w:t>
            </w:r>
            <w:r>
              <w:rPr>
                <w:color w:val="000000"/>
              </w:rPr>
              <w:t xml:space="preserve"> para revisar y evaluar.</w:t>
            </w:r>
          </w:p>
          <w:p w:rsidR="006B7625" w:rsidRDefault="006B7625" w:rsidP="000002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7"/>
              </w:tabs>
              <w:spacing w:after="200" w:line="276" w:lineRule="auto"/>
              <w:ind w:left="459"/>
            </w:pPr>
          </w:p>
        </w:tc>
        <w:tc>
          <w:tcPr>
            <w:tcW w:w="4536" w:type="dxa"/>
          </w:tcPr>
          <w:p w:rsidR="006B7625" w:rsidRDefault="00CD7F3C">
            <w:pPr>
              <w:tabs>
                <w:tab w:val="left" w:pos="977"/>
              </w:tabs>
            </w:pPr>
            <w:r>
              <w:t xml:space="preserve">Apoyo en el desarrollo de evaluación formativa ( individual y colectiva) audios explicativo mediante WhatsApp o llamada telefónica </w:t>
            </w:r>
          </w:p>
        </w:tc>
        <w:tc>
          <w:tcPr>
            <w:tcW w:w="3402" w:type="dxa"/>
          </w:tcPr>
          <w:p w:rsidR="006B7625" w:rsidRDefault="00A7048E">
            <w:pPr>
              <w:tabs>
                <w:tab w:val="left" w:pos="977"/>
              </w:tabs>
            </w:pPr>
            <w:r>
              <w:t xml:space="preserve">Cuaderno </w:t>
            </w:r>
          </w:p>
          <w:p w:rsidR="006B7625" w:rsidRDefault="0000029E">
            <w:pPr>
              <w:tabs>
                <w:tab w:val="left" w:pos="977"/>
              </w:tabs>
            </w:pPr>
            <w:r>
              <w:t>Lápices</w:t>
            </w:r>
          </w:p>
          <w:p w:rsidR="006B7625" w:rsidRDefault="006B7625">
            <w:pPr>
              <w:tabs>
                <w:tab w:val="left" w:pos="977"/>
              </w:tabs>
            </w:pPr>
          </w:p>
          <w:p w:rsidR="006B7625" w:rsidRDefault="006B7625">
            <w:pPr>
              <w:tabs>
                <w:tab w:val="left" w:pos="977"/>
              </w:tabs>
            </w:pPr>
          </w:p>
        </w:tc>
        <w:tc>
          <w:tcPr>
            <w:tcW w:w="2306" w:type="dxa"/>
          </w:tcPr>
          <w:p w:rsidR="006B7625" w:rsidRDefault="006B7625">
            <w:pPr>
              <w:tabs>
                <w:tab w:val="left" w:pos="977"/>
              </w:tabs>
            </w:pPr>
          </w:p>
        </w:tc>
      </w:tr>
    </w:tbl>
    <w:p w:rsidR="003969A0" w:rsidRPr="003969A0" w:rsidRDefault="003C7984" w:rsidP="003969A0">
      <w:pPr>
        <w:pStyle w:val="Ttulo1"/>
        <w:spacing w:before="75" w:line="450" w:lineRule="atLeast"/>
        <w:textAlignment w:val="baseline"/>
        <w:rPr>
          <w:rFonts w:ascii="Arial" w:eastAsia="Times New Roman" w:hAnsi="Arial" w:cs="Arial"/>
          <w:b w:val="0"/>
          <w:color w:val="BC0101"/>
          <w:spacing w:val="-15"/>
          <w:kern w:val="36"/>
          <w:sz w:val="42"/>
          <w:szCs w:val="42"/>
          <w:lang w:val="es-CL"/>
        </w:rPr>
      </w:pPr>
      <w:r>
        <w:tab/>
      </w:r>
      <w:r w:rsidRPr="00C928E1">
        <w:rPr>
          <w:u w:val="single"/>
        </w:rPr>
        <w:t>ANEXO.</w:t>
      </w:r>
      <w:r>
        <w:rPr>
          <w:u w:val="single"/>
        </w:rPr>
        <w:t xml:space="preserve">   </w:t>
      </w:r>
      <w:r w:rsidR="003969A0" w:rsidRPr="003969A0">
        <w:rPr>
          <w:rFonts w:ascii="Arial" w:eastAsia="Times New Roman" w:hAnsi="Arial" w:cs="Arial"/>
          <w:b w:val="0"/>
          <w:color w:val="BC0101"/>
          <w:spacing w:val="-15"/>
          <w:kern w:val="36"/>
          <w:sz w:val="42"/>
          <w:szCs w:val="42"/>
          <w:lang w:val="es-CL"/>
        </w:rPr>
        <w:t>Que es luz LED?</w:t>
      </w:r>
    </w:p>
    <w:p w:rsidR="003969A0" w:rsidRPr="003969A0" w:rsidRDefault="003969A0" w:rsidP="003969A0">
      <w:pPr>
        <w:spacing w:after="0" w:line="240" w:lineRule="auto"/>
        <w:textAlignment w:val="baseline"/>
        <w:rPr>
          <w:rFonts w:ascii="Arial" w:eastAsia="Times New Roman" w:hAnsi="Arial" w:cs="Arial"/>
          <w:color w:val="3E3C3C"/>
          <w:sz w:val="18"/>
          <w:szCs w:val="18"/>
          <w:lang w:val="es-CL"/>
        </w:rPr>
      </w:pPr>
    </w:p>
    <w:p w:rsidR="003969A0" w:rsidRDefault="003969A0" w:rsidP="003969A0">
      <w:pPr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3C3B3B"/>
          <w:sz w:val="21"/>
          <w:szCs w:val="21"/>
          <w:lang w:val="es-CL"/>
        </w:rPr>
      </w:pPr>
      <w:r w:rsidRPr="003969A0">
        <w:rPr>
          <w:rFonts w:ascii="inherit" w:eastAsia="Times New Roman" w:hAnsi="inherit" w:cs="Arial"/>
          <w:noProof/>
          <w:color w:val="000000"/>
          <w:sz w:val="21"/>
          <w:szCs w:val="21"/>
          <w:bdr w:val="none" w:sz="0" w:space="0" w:color="auto" w:frame="1"/>
          <w:lang w:val="es-CL"/>
        </w:rPr>
        <w:drawing>
          <wp:inline distT="0" distB="0" distL="0" distR="0" wp14:anchorId="0E6CC3D0" wp14:editId="7DA0BB94">
            <wp:extent cx="2857500" cy="1333500"/>
            <wp:effectExtent l="0" t="0" r="0" b="0"/>
            <wp:docPr id="6" name="Imagen 6" descr="http://i2.wp.com/www.tecnologiayeducacion.com/wp-content/uploads/2012/05/led-que.jpg?resize=300%2C140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2.wp.com/www.tecnologiayeducacion.com/wp-content/uploads/2012/05/led-que.jpg?resize=300%2C140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9A0" w:rsidRPr="003969A0" w:rsidRDefault="003969A0" w:rsidP="003969A0">
      <w:pPr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3C3B3B"/>
          <w:sz w:val="21"/>
          <w:szCs w:val="21"/>
          <w:lang w:val="es-CL"/>
        </w:rPr>
      </w:pPr>
      <w:r w:rsidRPr="003969A0">
        <w:rPr>
          <w:rFonts w:ascii="inherit" w:eastAsia="Times New Roman" w:hAnsi="inherit" w:cs="Arial"/>
          <w:color w:val="3C3B3B"/>
          <w:sz w:val="21"/>
          <w:szCs w:val="21"/>
          <w:lang w:val="es-CL"/>
        </w:rPr>
        <w:t xml:space="preserve">Viene  del inglés L.E.D (Light </w:t>
      </w:r>
      <w:proofErr w:type="spellStart"/>
      <w:r w:rsidRPr="003969A0">
        <w:rPr>
          <w:rFonts w:ascii="inherit" w:eastAsia="Times New Roman" w:hAnsi="inherit" w:cs="Arial"/>
          <w:color w:val="3C3B3B"/>
          <w:sz w:val="21"/>
          <w:szCs w:val="21"/>
          <w:lang w:val="es-CL"/>
        </w:rPr>
        <w:t>Emitting</w:t>
      </w:r>
      <w:proofErr w:type="spellEnd"/>
      <w:r w:rsidRPr="003969A0">
        <w:rPr>
          <w:rFonts w:ascii="inherit" w:eastAsia="Times New Roman" w:hAnsi="inherit" w:cs="Arial"/>
          <w:color w:val="3C3B3B"/>
          <w:sz w:val="21"/>
          <w:szCs w:val="21"/>
          <w:lang w:val="es-CL"/>
        </w:rPr>
        <w:t xml:space="preserve"> </w:t>
      </w:r>
      <w:proofErr w:type="spellStart"/>
      <w:r w:rsidRPr="003969A0">
        <w:rPr>
          <w:rFonts w:ascii="inherit" w:eastAsia="Times New Roman" w:hAnsi="inherit" w:cs="Arial"/>
          <w:color w:val="3C3B3B"/>
          <w:sz w:val="21"/>
          <w:szCs w:val="21"/>
          <w:lang w:val="es-CL"/>
        </w:rPr>
        <w:t>Diode</w:t>
      </w:r>
      <w:proofErr w:type="spellEnd"/>
      <w:r w:rsidRPr="003969A0">
        <w:rPr>
          <w:rFonts w:ascii="inherit" w:eastAsia="Times New Roman" w:hAnsi="inherit" w:cs="Arial"/>
          <w:color w:val="3C3B3B"/>
          <w:sz w:val="21"/>
          <w:szCs w:val="21"/>
          <w:lang w:val="es-CL"/>
        </w:rPr>
        <w:t>) traducido diodo emisor de luz. Se trata de un cuerpo semiconductor sólido de gran resistencia que al recibir una corriente eléctrica de muy baja intensidad, emite luz de forma eficiente y con alto rendimiento.</w:t>
      </w:r>
    </w:p>
    <w:p w:rsidR="003969A0" w:rsidRPr="003969A0" w:rsidRDefault="003969A0" w:rsidP="003969A0">
      <w:pPr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3C3B3B"/>
          <w:sz w:val="21"/>
          <w:szCs w:val="21"/>
          <w:lang w:val="es-CL"/>
        </w:rPr>
      </w:pPr>
      <w:r w:rsidRPr="003969A0">
        <w:rPr>
          <w:rFonts w:ascii="inherit" w:eastAsia="Times New Roman" w:hAnsi="inherit" w:cs="Arial"/>
          <w:color w:val="3C3B3B"/>
          <w:sz w:val="21"/>
          <w:szCs w:val="21"/>
          <w:lang w:val="es-CL"/>
        </w:rPr>
        <w:t>Un poco de historia, en 1879</w:t>
      </w:r>
      <w:r w:rsidRPr="003969A0">
        <w:rPr>
          <w:rFonts w:ascii="inherit" w:eastAsia="Times New Roman" w:hAnsi="inherit" w:cs="Arial"/>
          <w:b/>
          <w:bCs/>
          <w:color w:val="3C3B3B"/>
          <w:sz w:val="21"/>
          <w:szCs w:val="21"/>
          <w:lang w:val="es-CL"/>
        </w:rPr>
        <w:t> Thomas Alva Edison</w:t>
      </w:r>
      <w:r w:rsidRPr="003969A0">
        <w:rPr>
          <w:rFonts w:ascii="inherit" w:eastAsia="Times New Roman" w:hAnsi="inherit" w:cs="Arial"/>
          <w:color w:val="3C3B3B"/>
          <w:sz w:val="21"/>
          <w:szCs w:val="21"/>
          <w:lang w:val="es-CL"/>
        </w:rPr>
        <w:t> inventa y patenta la </w:t>
      </w:r>
      <w:r w:rsidRPr="003969A0">
        <w:rPr>
          <w:rFonts w:ascii="inherit" w:eastAsia="Times New Roman" w:hAnsi="inherit" w:cs="Arial"/>
          <w:b/>
          <w:bCs/>
          <w:color w:val="3C3B3B"/>
          <w:sz w:val="21"/>
          <w:szCs w:val="21"/>
          <w:lang w:val="es-CL"/>
        </w:rPr>
        <w:t>bombilla incandescente</w:t>
      </w:r>
      <w:r w:rsidRPr="003969A0">
        <w:rPr>
          <w:rFonts w:ascii="inherit" w:eastAsia="Times New Roman" w:hAnsi="inherit" w:cs="Arial"/>
          <w:color w:val="3C3B3B"/>
          <w:sz w:val="21"/>
          <w:szCs w:val="21"/>
          <w:lang w:val="es-CL"/>
        </w:rPr>
        <w:t xml:space="preserve">. Gracias a su descubrimiento, por </w:t>
      </w:r>
      <w:proofErr w:type="spellStart"/>
      <w:r w:rsidRPr="003969A0">
        <w:rPr>
          <w:rFonts w:ascii="inherit" w:eastAsia="Times New Roman" w:hAnsi="inherit" w:cs="Arial"/>
          <w:color w:val="3C3B3B"/>
          <w:sz w:val="21"/>
          <w:szCs w:val="21"/>
          <w:lang w:val="es-CL"/>
        </w:rPr>
        <w:t>mas</w:t>
      </w:r>
      <w:proofErr w:type="spellEnd"/>
      <w:r w:rsidRPr="003969A0">
        <w:rPr>
          <w:rFonts w:ascii="inherit" w:eastAsia="Times New Roman" w:hAnsi="inherit" w:cs="Arial"/>
          <w:color w:val="3C3B3B"/>
          <w:sz w:val="21"/>
          <w:szCs w:val="21"/>
          <w:lang w:val="es-CL"/>
        </w:rPr>
        <w:t xml:space="preserve"> de un siglo hemos disfrutado de iluminación. Que se termina, ya que en </w:t>
      </w:r>
      <w:r w:rsidRPr="003969A0">
        <w:rPr>
          <w:rFonts w:ascii="inherit" w:eastAsia="Times New Roman" w:hAnsi="inherit" w:cs="Arial"/>
          <w:b/>
          <w:bCs/>
          <w:color w:val="3C3B3B"/>
          <w:sz w:val="21"/>
          <w:szCs w:val="21"/>
          <w:lang w:val="es-CL"/>
        </w:rPr>
        <w:t>Septiembre de 2012</w:t>
      </w:r>
      <w:r w:rsidRPr="003969A0">
        <w:rPr>
          <w:rFonts w:ascii="inherit" w:eastAsia="Times New Roman" w:hAnsi="inherit" w:cs="Arial"/>
          <w:color w:val="3C3B3B"/>
          <w:sz w:val="21"/>
          <w:szCs w:val="21"/>
          <w:lang w:val="es-CL"/>
        </w:rPr>
        <w:t> la tecnología incandescente </w:t>
      </w:r>
      <w:r w:rsidRPr="003969A0">
        <w:rPr>
          <w:rFonts w:ascii="inherit" w:eastAsia="Times New Roman" w:hAnsi="inherit" w:cs="Arial"/>
          <w:b/>
          <w:bCs/>
          <w:color w:val="3C3B3B"/>
          <w:sz w:val="21"/>
          <w:szCs w:val="21"/>
          <w:lang w:val="es-CL"/>
        </w:rPr>
        <w:t>dejara de fabricarse en la CE</w:t>
      </w:r>
      <w:r w:rsidRPr="003969A0">
        <w:rPr>
          <w:rFonts w:ascii="inherit" w:eastAsia="Times New Roman" w:hAnsi="inherit" w:cs="Arial"/>
          <w:color w:val="3C3B3B"/>
          <w:sz w:val="21"/>
          <w:szCs w:val="21"/>
          <w:lang w:val="es-CL"/>
        </w:rPr>
        <w:t>.</w:t>
      </w:r>
    </w:p>
    <w:p w:rsidR="003969A0" w:rsidRPr="003969A0" w:rsidRDefault="003969A0" w:rsidP="003969A0">
      <w:pPr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3C3B3B"/>
          <w:sz w:val="21"/>
          <w:szCs w:val="21"/>
          <w:lang w:val="es-CL"/>
        </w:rPr>
      </w:pPr>
      <w:r w:rsidRPr="003969A0">
        <w:rPr>
          <w:rFonts w:ascii="inherit" w:eastAsia="Times New Roman" w:hAnsi="inherit" w:cs="Arial"/>
          <w:color w:val="3C3B3B"/>
          <w:sz w:val="21"/>
          <w:szCs w:val="21"/>
          <w:lang w:val="es-CL"/>
        </w:rPr>
        <w:t>¿Los motivos? Principalmente 2, el primero es </w:t>
      </w:r>
      <w:r w:rsidRPr="003969A0">
        <w:rPr>
          <w:rFonts w:ascii="inherit" w:eastAsia="Times New Roman" w:hAnsi="inherit" w:cs="Arial"/>
          <w:b/>
          <w:bCs/>
          <w:color w:val="3C3B3B"/>
          <w:sz w:val="21"/>
          <w:szCs w:val="21"/>
          <w:lang w:val="es-CL"/>
        </w:rPr>
        <w:t>¡Su ineficacia!</w:t>
      </w:r>
      <w:r w:rsidRPr="003969A0">
        <w:rPr>
          <w:rFonts w:ascii="inherit" w:eastAsia="Times New Roman" w:hAnsi="inherit" w:cs="Arial"/>
          <w:color w:val="3C3B3B"/>
          <w:sz w:val="21"/>
          <w:szCs w:val="21"/>
          <w:lang w:val="es-CL"/>
        </w:rPr>
        <w:t> ¿</w:t>
      </w:r>
      <w:proofErr w:type="spellStart"/>
      <w:r w:rsidRPr="003969A0">
        <w:rPr>
          <w:rFonts w:ascii="inherit" w:eastAsia="Times New Roman" w:hAnsi="inherit" w:cs="Arial"/>
          <w:color w:val="3C3B3B"/>
          <w:sz w:val="21"/>
          <w:szCs w:val="21"/>
          <w:lang w:val="es-CL"/>
        </w:rPr>
        <w:t>Sabias</w:t>
      </w:r>
      <w:proofErr w:type="spellEnd"/>
      <w:r w:rsidRPr="003969A0">
        <w:rPr>
          <w:rFonts w:ascii="inherit" w:eastAsia="Times New Roman" w:hAnsi="inherit" w:cs="Arial"/>
          <w:color w:val="3C3B3B"/>
          <w:sz w:val="21"/>
          <w:szCs w:val="21"/>
          <w:lang w:val="es-CL"/>
        </w:rPr>
        <w:t xml:space="preserve"> que este tipo de bombillas solo aprovecha el 10% de la energía para iluminar? El 90% es transformado en calor, es como si de una botella de agua bebiéramos un trago y el resto del contenido lo </w:t>
      </w:r>
      <w:proofErr w:type="spellStart"/>
      <w:r w:rsidRPr="003969A0">
        <w:rPr>
          <w:rFonts w:ascii="inherit" w:eastAsia="Times New Roman" w:hAnsi="inherit" w:cs="Arial"/>
          <w:color w:val="3C3B3B"/>
          <w:sz w:val="21"/>
          <w:szCs w:val="21"/>
          <w:lang w:val="es-CL"/>
        </w:rPr>
        <w:t>tiraramos</w:t>
      </w:r>
      <w:proofErr w:type="spellEnd"/>
      <w:r w:rsidRPr="003969A0">
        <w:rPr>
          <w:rFonts w:ascii="inherit" w:eastAsia="Times New Roman" w:hAnsi="inherit" w:cs="Arial"/>
          <w:color w:val="3C3B3B"/>
          <w:sz w:val="21"/>
          <w:szCs w:val="21"/>
          <w:lang w:val="es-CL"/>
        </w:rPr>
        <w:t>.</w:t>
      </w:r>
    </w:p>
    <w:p w:rsidR="003969A0" w:rsidRPr="003969A0" w:rsidRDefault="003969A0" w:rsidP="003969A0">
      <w:pPr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3C3B3B"/>
          <w:sz w:val="21"/>
          <w:szCs w:val="21"/>
          <w:lang w:val="es-CL"/>
        </w:rPr>
      </w:pPr>
      <w:r w:rsidRPr="003969A0">
        <w:rPr>
          <w:rFonts w:ascii="inherit" w:eastAsia="Times New Roman" w:hAnsi="inherit" w:cs="Arial"/>
          <w:color w:val="3C3B3B"/>
          <w:sz w:val="21"/>
          <w:szCs w:val="21"/>
          <w:lang w:val="es-CL"/>
        </w:rPr>
        <w:lastRenderedPageBreak/>
        <w:t>El segundo, su</w:t>
      </w:r>
      <w:r w:rsidRPr="003969A0">
        <w:rPr>
          <w:rFonts w:ascii="inherit" w:eastAsia="Times New Roman" w:hAnsi="inherit" w:cs="Arial"/>
          <w:b/>
          <w:bCs/>
          <w:color w:val="3C3B3B"/>
          <w:sz w:val="21"/>
          <w:szCs w:val="21"/>
          <w:lang w:val="es-CL"/>
        </w:rPr>
        <w:t> reducida vida útil</w:t>
      </w:r>
      <w:r w:rsidRPr="003969A0">
        <w:rPr>
          <w:rFonts w:ascii="inherit" w:eastAsia="Times New Roman" w:hAnsi="inherit" w:cs="Arial"/>
          <w:color w:val="3C3B3B"/>
          <w:sz w:val="21"/>
          <w:szCs w:val="21"/>
          <w:lang w:val="es-CL"/>
        </w:rPr>
        <w:t> de tan solo 1.000 h. hace que sea poco eficiente (Duración de apenas 6 meses con un promedio de encendido de 5,4 h.  diarias). Las tecnologías más recientes han demostrado ser mucho </w:t>
      </w:r>
      <w:proofErr w:type="spellStart"/>
      <w:r w:rsidRPr="003969A0">
        <w:rPr>
          <w:rFonts w:ascii="inherit" w:eastAsia="Times New Roman" w:hAnsi="inherit" w:cs="Arial"/>
          <w:b/>
          <w:bCs/>
          <w:color w:val="3C3B3B"/>
          <w:sz w:val="21"/>
          <w:szCs w:val="21"/>
          <w:lang w:val="es-CL"/>
        </w:rPr>
        <w:t>mas</w:t>
      </w:r>
      <w:proofErr w:type="spellEnd"/>
      <w:r w:rsidRPr="003969A0">
        <w:rPr>
          <w:rFonts w:ascii="inherit" w:eastAsia="Times New Roman" w:hAnsi="inherit" w:cs="Arial"/>
          <w:b/>
          <w:bCs/>
          <w:color w:val="3C3B3B"/>
          <w:sz w:val="21"/>
          <w:szCs w:val="21"/>
          <w:lang w:val="es-CL"/>
        </w:rPr>
        <w:t xml:space="preserve"> eficientes</w:t>
      </w:r>
      <w:r w:rsidRPr="003969A0">
        <w:rPr>
          <w:rFonts w:ascii="inherit" w:eastAsia="Times New Roman" w:hAnsi="inherit" w:cs="Arial"/>
          <w:color w:val="3C3B3B"/>
          <w:sz w:val="21"/>
          <w:szCs w:val="21"/>
          <w:lang w:val="es-CL"/>
        </w:rPr>
        <w:t> y </w:t>
      </w:r>
      <w:r w:rsidRPr="003969A0">
        <w:rPr>
          <w:rFonts w:ascii="inherit" w:eastAsia="Times New Roman" w:hAnsi="inherit" w:cs="Arial"/>
          <w:b/>
          <w:bCs/>
          <w:color w:val="3C3B3B"/>
          <w:sz w:val="21"/>
          <w:szCs w:val="21"/>
          <w:lang w:val="es-CL"/>
        </w:rPr>
        <w:t>menos contaminantes</w:t>
      </w:r>
      <w:r w:rsidRPr="003969A0">
        <w:rPr>
          <w:rFonts w:ascii="inherit" w:eastAsia="Times New Roman" w:hAnsi="inherit" w:cs="Arial"/>
          <w:color w:val="3C3B3B"/>
          <w:sz w:val="21"/>
          <w:szCs w:val="21"/>
          <w:lang w:val="es-CL"/>
        </w:rPr>
        <w:t xml:space="preserve">, entre las cuales sin duda, la </w:t>
      </w:r>
      <w:proofErr w:type="spellStart"/>
      <w:r w:rsidRPr="003969A0">
        <w:rPr>
          <w:rFonts w:ascii="inherit" w:eastAsia="Times New Roman" w:hAnsi="inherit" w:cs="Arial"/>
          <w:color w:val="3C3B3B"/>
          <w:sz w:val="21"/>
          <w:szCs w:val="21"/>
          <w:lang w:val="es-CL"/>
        </w:rPr>
        <w:t>mas</w:t>
      </w:r>
      <w:proofErr w:type="spellEnd"/>
      <w:r w:rsidRPr="003969A0">
        <w:rPr>
          <w:rFonts w:ascii="inherit" w:eastAsia="Times New Roman" w:hAnsi="inherit" w:cs="Arial"/>
          <w:color w:val="3C3B3B"/>
          <w:sz w:val="21"/>
          <w:szCs w:val="21"/>
          <w:lang w:val="es-CL"/>
        </w:rPr>
        <w:t xml:space="preserve"> eficiente es la </w:t>
      </w:r>
      <w:r w:rsidRPr="003969A0">
        <w:rPr>
          <w:rFonts w:ascii="inherit" w:eastAsia="Times New Roman" w:hAnsi="inherit" w:cs="Arial"/>
          <w:b/>
          <w:bCs/>
          <w:color w:val="3C3B3B"/>
          <w:sz w:val="21"/>
          <w:szCs w:val="21"/>
          <w:lang w:val="es-CL"/>
        </w:rPr>
        <w:t>Tecnología LED.</w:t>
      </w:r>
    </w:p>
    <w:p w:rsidR="003969A0" w:rsidRPr="003969A0" w:rsidRDefault="003969A0" w:rsidP="003969A0">
      <w:pPr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3C3B3B"/>
          <w:sz w:val="21"/>
          <w:szCs w:val="21"/>
          <w:lang w:val="es-CL"/>
        </w:rPr>
      </w:pPr>
      <w:r w:rsidRPr="003969A0">
        <w:rPr>
          <w:rFonts w:ascii="inherit" w:eastAsia="Times New Roman" w:hAnsi="inherit" w:cs="Arial"/>
          <w:color w:val="3C3B3B"/>
          <w:sz w:val="21"/>
          <w:szCs w:val="21"/>
          <w:lang w:val="es-CL"/>
        </w:rPr>
        <w:t>La vida útil de una lámpara LED es </w:t>
      </w:r>
      <w:r w:rsidRPr="003969A0">
        <w:rPr>
          <w:rFonts w:ascii="inherit" w:eastAsia="Times New Roman" w:hAnsi="inherit" w:cs="Arial"/>
          <w:b/>
          <w:bCs/>
          <w:color w:val="3C3B3B"/>
          <w:sz w:val="21"/>
          <w:szCs w:val="21"/>
          <w:lang w:val="es-CL"/>
        </w:rPr>
        <w:t>hasta 30 veces más </w:t>
      </w:r>
      <w:r w:rsidRPr="003969A0">
        <w:rPr>
          <w:rFonts w:ascii="inherit" w:eastAsia="Times New Roman" w:hAnsi="inherit" w:cs="Arial"/>
          <w:color w:val="3C3B3B"/>
          <w:sz w:val="21"/>
          <w:szCs w:val="21"/>
          <w:lang w:val="es-CL"/>
        </w:rPr>
        <w:t xml:space="preserve">que la de una lámpara incandescente, 25 veces </w:t>
      </w:r>
      <w:proofErr w:type="spellStart"/>
      <w:r w:rsidRPr="003969A0">
        <w:rPr>
          <w:rFonts w:ascii="inherit" w:eastAsia="Times New Roman" w:hAnsi="inherit" w:cs="Arial"/>
          <w:color w:val="3C3B3B"/>
          <w:sz w:val="21"/>
          <w:szCs w:val="21"/>
          <w:lang w:val="es-CL"/>
        </w:rPr>
        <w:t>mas</w:t>
      </w:r>
      <w:proofErr w:type="spellEnd"/>
      <w:r w:rsidRPr="003969A0">
        <w:rPr>
          <w:rFonts w:ascii="inherit" w:eastAsia="Times New Roman" w:hAnsi="inherit" w:cs="Arial"/>
          <w:color w:val="3C3B3B"/>
          <w:sz w:val="21"/>
          <w:szCs w:val="21"/>
          <w:lang w:val="es-CL"/>
        </w:rPr>
        <w:t xml:space="preserve"> que la de un halógeno, 30 veces más que la de un tubo </w:t>
      </w:r>
      <w:proofErr w:type="spellStart"/>
      <w:r w:rsidRPr="003969A0">
        <w:rPr>
          <w:rFonts w:ascii="inherit" w:eastAsia="Times New Roman" w:hAnsi="inherit" w:cs="Arial"/>
          <w:color w:val="3C3B3B"/>
          <w:sz w:val="21"/>
          <w:szCs w:val="21"/>
          <w:lang w:val="es-CL"/>
        </w:rPr>
        <w:t>flourescente</w:t>
      </w:r>
      <w:proofErr w:type="spellEnd"/>
      <w:r w:rsidRPr="003969A0">
        <w:rPr>
          <w:rFonts w:ascii="inherit" w:eastAsia="Times New Roman" w:hAnsi="inherit" w:cs="Arial"/>
          <w:color w:val="3C3B3B"/>
          <w:sz w:val="21"/>
          <w:szCs w:val="21"/>
          <w:lang w:val="es-CL"/>
        </w:rPr>
        <w:t xml:space="preserve"> y 3 veces más que la de una lámpara de bajo consumo. La mayoría de las lámparas LED de interiores tienen una vida media 30.000/50.000 horas. Por tanto, habrá comprado hasta 25 halógenos convencionales antes de sustituir una LED equivalente.</w:t>
      </w:r>
    </w:p>
    <w:p w:rsidR="003969A0" w:rsidRPr="003969A0" w:rsidRDefault="003969A0" w:rsidP="003969A0">
      <w:pPr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3C3B3B"/>
          <w:sz w:val="21"/>
          <w:szCs w:val="21"/>
          <w:lang w:val="es-CL"/>
        </w:rPr>
      </w:pPr>
      <w:r w:rsidRPr="003969A0">
        <w:rPr>
          <w:rFonts w:ascii="inherit" w:eastAsia="Times New Roman" w:hAnsi="inherit" w:cs="Arial"/>
          <w:color w:val="3C3B3B"/>
          <w:sz w:val="21"/>
          <w:szCs w:val="21"/>
          <w:lang w:val="es-CL"/>
        </w:rPr>
        <w:t>Pero cuanto se ahorra con los LED,  a través de </w:t>
      </w:r>
      <w:r w:rsidRPr="003969A0">
        <w:rPr>
          <w:rFonts w:ascii="inherit" w:eastAsia="Times New Roman" w:hAnsi="inherit" w:cs="Arial"/>
          <w:b/>
          <w:bCs/>
          <w:color w:val="3C3B3B"/>
          <w:sz w:val="21"/>
          <w:szCs w:val="21"/>
          <w:lang w:val="es-CL"/>
        </w:rPr>
        <w:t>3 vías se ve el ahorro</w:t>
      </w:r>
      <w:r w:rsidRPr="003969A0">
        <w:rPr>
          <w:rFonts w:ascii="inherit" w:eastAsia="Times New Roman" w:hAnsi="inherit" w:cs="Arial"/>
          <w:color w:val="3C3B3B"/>
          <w:sz w:val="21"/>
          <w:szCs w:val="21"/>
          <w:lang w:val="es-CL"/>
        </w:rPr>
        <w:t>. En el </w:t>
      </w:r>
      <w:r w:rsidRPr="003969A0">
        <w:rPr>
          <w:rFonts w:ascii="inherit" w:eastAsia="Times New Roman" w:hAnsi="inherit" w:cs="Arial"/>
          <w:b/>
          <w:bCs/>
          <w:color w:val="3C3B3B"/>
          <w:sz w:val="21"/>
          <w:szCs w:val="21"/>
          <w:lang w:val="es-CL"/>
        </w:rPr>
        <w:t>consumo eléctrico</w:t>
      </w:r>
      <w:r w:rsidRPr="003969A0">
        <w:rPr>
          <w:rFonts w:ascii="inherit" w:eastAsia="Times New Roman" w:hAnsi="inherit" w:cs="Arial"/>
          <w:color w:val="3C3B3B"/>
          <w:sz w:val="21"/>
          <w:szCs w:val="21"/>
          <w:lang w:val="es-CL"/>
        </w:rPr>
        <w:t> medido en W/h. Se ahorra hasta un 80%.  En la </w:t>
      </w:r>
      <w:r w:rsidRPr="003969A0">
        <w:rPr>
          <w:rFonts w:ascii="inherit" w:eastAsia="Times New Roman" w:hAnsi="inherit" w:cs="Arial"/>
          <w:b/>
          <w:bCs/>
          <w:color w:val="3C3B3B"/>
          <w:sz w:val="21"/>
          <w:szCs w:val="21"/>
          <w:lang w:val="es-CL"/>
        </w:rPr>
        <w:t>adquisición de lámparas</w:t>
      </w:r>
      <w:r w:rsidRPr="003969A0">
        <w:rPr>
          <w:rFonts w:ascii="inherit" w:eastAsia="Times New Roman" w:hAnsi="inherit" w:cs="Arial"/>
          <w:color w:val="3C3B3B"/>
          <w:sz w:val="21"/>
          <w:szCs w:val="21"/>
          <w:lang w:val="es-CL"/>
        </w:rPr>
        <w:t> porque hay mucha menos sustitución y al haber menos lámparas que sustituir el </w:t>
      </w:r>
      <w:r w:rsidRPr="003969A0">
        <w:rPr>
          <w:rFonts w:ascii="inherit" w:eastAsia="Times New Roman" w:hAnsi="inherit" w:cs="Arial"/>
          <w:b/>
          <w:bCs/>
          <w:color w:val="3C3B3B"/>
          <w:sz w:val="21"/>
          <w:szCs w:val="21"/>
          <w:lang w:val="es-CL"/>
        </w:rPr>
        <w:t>coste de mantenimiento</w:t>
      </w:r>
      <w:r w:rsidRPr="003969A0">
        <w:rPr>
          <w:rFonts w:ascii="inherit" w:eastAsia="Times New Roman" w:hAnsi="inherit" w:cs="Arial"/>
          <w:color w:val="3C3B3B"/>
          <w:sz w:val="21"/>
          <w:szCs w:val="21"/>
          <w:lang w:val="es-CL"/>
        </w:rPr>
        <w:t> también es menor.</w:t>
      </w:r>
    </w:p>
    <w:p w:rsidR="003C7984" w:rsidRPr="003969A0" w:rsidRDefault="003C7984" w:rsidP="003969A0">
      <w:pPr>
        <w:tabs>
          <w:tab w:val="left" w:pos="977"/>
        </w:tabs>
        <w:rPr>
          <w:lang w:val="es-CL"/>
        </w:rPr>
      </w:pPr>
    </w:p>
    <w:p w:rsidR="006B7625" w:rsidRDefault="006B7625">
      <w:pPr>
        <w:tabs>
          <w:tab w:val="left" w:pos="977"/>
        </w:tabs>
        <w:rPr>
          <w:sz w:val="32"/>
          <w:szCs w:val="32"/>
        </w:rPr>
      </w:pPr>
    </w:p>
    <w:p w:rsidR="006B7625" w:rsidRDefault="006B7625">
      <w:pPr>
        <w:tabs>
          <w:tab w:val="left" w:pos="977"/>
        </w:tabs>
      </w:pPr>
    </w:p>
    <w:p w:rsidR="006B7625" w:rsidRDefault="006B7625">
      <w:pPr>
        <w:tabs>
          <w:tab w:val="left" w:pos="977"/>
        </w:tabs>
      </w:pPr>
    </w:p>
    <w:p w:rsidR="006B7625" w:rsidRDefault="006B7625">
      <w:pPr>
        <w:tabs>
          <w:tab w:val="left" w:pos="977"/>
        </w:tabs>
      </w:pPr>
    </w:p>
    <w:p w:rsidR="006B7625" w:rsidRDefault="006B7625">
      <w:pPr>
        <w:tabs>
          <w:tab w:val="left" w:pos="977"/>
        </w:tabs>
      </w:pPr>
    </w:p>
    <w:p w:rsidR="006B7625" w:rsidRDefault="006B7625">
      <w:pPr>
        <w:tabs>
          <w:tab w:val="left" w:pos="977"/>
        </w:tabs>
      </w:pPr>
    </w:p>
    <w:p w:rsidR="006B7625" w:rsidRDefault="006B7625">
      <w:pPr>
        <w:tabs>
          <w:tab w:val="left" w:pos="977"/>
        </w:tabs>
      </w:pPr>
    </w:p>
    <w:p w:rsidR="006B7625" w:rsidRDefault="006B7625">
      <w:pPr>
        <w:tabs>
          <w:tab w:val="left" w:pos="977"/>
        </w:tabs>
      </w:pPr>
    </w:p>
    <w:p w:rsidR="006B7625" w:rsidRDefault="006B7625">
      <w:pPr>
        <w:tabs>
          <w:tab w:val="left" w:pos="977"/>
        </w:tabs>
      </w:pPr>
    </w:p>
    <w:p w:rsidR="006B7625" w:rsidRDefault="006B7625">
      <w:pPr>
        <w:tabs>
          <w:tab w:val="left" w:pos="977"/>
        </w:tabs>
      </w:pPr>
    </w:p>
    <w:p w:rsidR="006B7625" w:rsidRDefault="006B7625">
      <w:pPr>
        <w:tabs>
          <w:tab w:val="left" w:pos="977"/>
        </w:tabs>
      </w:pPr>
    </w:p>
    <w:p w:rsidR="006B7625" w:rsidRDefault="006B7625">
      <w:pPr>
        <w:tabs>
          <w:tab w:val="left" w:pos="977"/>
        </w:tabs>
      </w:pPr>
    </w:p>
    <w:p w:rsidR="006B7625" w:rsidRDefault="006B7625">
      <w:pPr>
        <w:tabs>
          <w:tab w:val="left" w:pos="977"/>
        </w:tabs>
      </w:pPr>
    </w:p>
    <w:p w:rsidR="006B7625" w:rsidRDefault="006B7625">
      <w:pPr>
        <w:tabs>
          <w:tab w:val="left" w:pos="977"/>
        </w:tabs>
      </w:pPr>
    </w:p>
    <w:p w:rsidR="006B7625" w:rsidRDefault="006B7625">
      <w:pPr>
        <w:tabs>
          <w:tab w:val="left" w:pos="977"/>
        </w:tabs>
      </w:pPr>
    </w:p>
    <w:p w:rsidR="006B7625" w:rsidRDefault="006B7625">
      <w:pPr>
        <w:tabs>
          <w:tab w:val="left" w:pos="977"/>
        </w:tabs>
      </w:pPr>
    </w:p>
    <w:p w:rsidR="006B7625" w:rsidRDefault="006B7625">
      <w:pPr>
        <w:tabs>
          <w:tab w:val="left" w:pos="977"/>
        </w:tabs>
      </w:pPr>
    </w:p>
    <w:p w:rsidR="006B7625" w:rsidRDefault="006B7625">
      <w:pPr>
        <w:tabs>
          <w:tab w:val="left" w:pos="977"/>
        </w:tabs>
      </w:pPr>
    </w:p>
    <w:p w:rsidR="006B7625" w:rsidRDefault="006B7625">
      <w:pPr>
        <w:tabs>
          <w:tab w:val="left" w:pos="977"/>
        </w:tabs>
      </w:pPr>
    </w:p>
    <w:p w:rsidR="006B7625" w:rsidRDefault="006B7625">
      <w:pPr>
        <w:tabs>
          <w:tab w:val="left" w:pos="977"/>
        </w:tabs>
      </w:pPr>
    </w:p>
    <w:p w:rsidR="006B7625" w:rsidRDefault="006B7625">
      <w:pPr>
        <w:tabs>
          <w:tab w:val="left" w:pos="977"/>
        </w:tabs>
      </w:pPr>
    </w:p>
    <w:p w:rsidR="006B7625" w:rsidRDefault="006B7625">
      <w:pPr>
        <w:tabs>
          <w:tab w:val="left" w:pos="977"/>
        </w:tabs>
      </w:pPr>
    </w:p>
    <w:p w:rsidR="006B7625" w:rsidRDefault="006B7625">
      <w:pPr>
        <w:tabs>
          <w:tab w:val="left" w:pos="977"/>
        </w:tabs>
      </w:pPr>
      <w:bookmarkStart w:id="0" w:name="_gjdgxs" w:colFirst="0" w:colLast="0"/>
      <w:bookmarkEnd w:id="0"/>
    </w:p>
    <w:p w:rsidR="006B7625" w:rsidRDefault="0000029E">
      <w:pPr>
        <w:tabs>
          <w:tab w:val="left" w:pos="977"/>
        </w:tabs>
      </w:pPr>
      <w:r>
        <w:t xml:space="preserve"> </w:t>
      </w:r>
    </w:p>
    <w:p w:rsidR="006B7625" w:rsidRDefault="006B7625">
      <w:pPr>
        <w:tabs>
          <w:tab w:val="left" w:pos="977"/>
        </w:tabs>
      </w:pPr>
    </w:p>
    <w:sectPr w:rsidR="006B7625">
      <w:pgSz w:w="18711" w:h="12247"/>
      <w:pgMar w:top="1701" w:right="278" w:bottom="1701" w:left="141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A03BE" w:rsidRDefault="00DA03BE" w:rsidP="006936B1">
      <w:pPr>
        <w:spacing w:after="0" w:line="240" w:lineRule="auto"/>
      </w:pPr>
      <w:r>
        <w:separator/>
      </w:r>
    </w:p>
  </w:endnote>
  <w:endnote w:type="continuationSeparator" w:id="0">
    <w:p w:rsidR="00DA03BE" w:rsidRDefault="00DA03BE" w:rsidP="00693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A03BE" w:rsidRDefault="00DA03BE" w:rsidP="006936B1">
      <w:pPr>
        <w:spacing w:after="0" w:line="240" w:lineRule="auto"/>
      </w:pPr>
      <w:r>
        <w:separator/>
      </w:r>
    </w:p>
  </w:footnote>
  <w:footnote w:type="continuationSeparator" w:id="0">
    <w:p w:rsidR="00DA03BE" w:rsidRDefault="00DA03BE" w:rsidP="00693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A549F8"/>
    <w:multiLevelType w:val="hybridMultilevel"/>
    <w:tmpl w:val="F252D53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0354B"/>
    <w:multiLevelType w:val="multilevel"/>
    <w:tmpl w:val="65865A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E040D"/>
    <w:multiLevelType w:val="multilevel"/>
    <w:tmpl w:val="393C3A7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3B3052D"/>
    <w:multiLevelType w:val="multilevel"/>
    <w:tmpl w:val="7B5C0D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B7625"/>
    <w:rsid w:val="0000029E"/>
    <w:rsid w:val="000706F1"/>
    <w:rsid w:val="00196ACF"/>
    <w:rsid w:val="001C5225"/>
    <w:rsid w:val="0034360F"/>
    <w:rsid w:val="003969A0"/>
    <w:rsid w:val="003C7984"/>
    <w:rsid w:val="00490C5D"/>
    <w:rsid w:val="004B1618"/>
    <w:rsid w:val="00523A37"/>
    <w:rsid w:val="005E4DFC"/>
    <w:rsid w:val="006936B1"/>
    <w:rsid w:val="006B7625"/>
    <w:rsid w:val="0070228E"/>
    <w:rsid w:val="007C414F"/>
    <w:rsid w:val="008F7115"/>
    <w:rsid w:val="00A11781"/>
    <w:rsid w:val="00A7048E"/>
    <w:rsid w:val="00C21D99"/>
    <w:rsid w:val="00CD7F3C"/>
    <w:rsid w:val="00D25250"/>
    <w:rsid w:val="00DA03BE"/>
    <w:rsid w:val="00E925C7"/>
    <w:rsid w:val="00F04B3F"/>
    <w:rsid w:val="00FA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A6464"/>
  <w15:docId w15:val="{09A68E7C-7336-4AFB-B528-AC0486917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ES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936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36B1"/>
  </w:style>
  <w:style w:type="paragraph" w:styleId="Piedepgina">
    <w:name w:val="footer"/>
    <w:basedOn w:val="Normal"/>
    <w:link w:val="PiedepginaCar"/>
    <w:uiPriority w:val="99"/>
    <w:unhideWhenUsed/>
    <w:rsid w:val="006936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36B1"/>
  </w:style>
  <w:style w:type="paragraph" w:styleId="Textodeglobo">
    <w:name w:val="Balloon Text"/>
    <w:basedOn w:val="Normal"/>
    <w:link w:val="TextodegloboCar"/>
    <w:uiPriority w:val="99"/>
    <w:semiHidden/>
    <w:unhideWhenUsed/>
    <w:rsid w:val="00396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69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A3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23A3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67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snaquintrel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i2.wp.com/www.tecnologiayeducacion.com/wp-content/uploads/2012/05/led-que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596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Alumno</cp:lastModifiedBy>
  <cp:revision>5</cp:revision>
  <dcterms:created xsi:type="dcterms:W3CDTF">2020-05-04T09:50:00Z</dcterms:created>
  <dcterms:modified xsi:type="dcterms:W3CDTF">2020-05-05T09:26:00Z</dcterms:modified>
</cp:coreProperties>
</file>